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C9" w:rsidRPr="00D536C9" w:rsidRDefault="00D536C9" w:rsidP="00D536C9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Zpráva o činnosti MAS Sokolovsko za květen 2018</w:t>
      </w:r>
    </w:p>
    <w:p w:rsidR="00D536C9" w:rsidRPr="00D536C9" w:rsidRDefault="00D536C9" w:rsidP="00D536C9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lang w:eastAsia="cs-CZ"/>
        </w:rPr>
        <w:t>Dobrý den,</w:t>
      </w:r>
    </w:p>
    <w:p w:rsidR="00D536C9" w:rsidRPr="00D536C9" w:rsidRDefault="00D536C9" w:rsidP="00D536C9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lang w:eastAsia="cs-CZ"/>
        </w:rPr>
        <w:t>rádi bychom Vás souhrnně informovali o nejdůležitějších činnostech, kterým se v měsíci květnu 2018 manažeři MAS Sokolovsko o.p.s. věnovali:</w:t>
      </w:r>
    </w:p>
    <w:p w:rsidR="00D536C9" w:rsidRPr="00D536C9" w:rsidRDefault="00D536C9" w:rsidP="00D536C9">
      <w:pPr>
        <w:shd w:val="clear" w:color="auto" w:fill="FFFFFF"/>
        <w:spacing w:line="253" w:lineRule="atLeast"/>
        <w:ind w:left="720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1.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SCLLD MAS na období 2014 - 2020</w:t>
      </w:r>
    </w:p>
    <w:p w:rsidR="00D536C9" w:rsidRPr="00D536C9" w:rsidRDefault="00D536C9" w:rsidP="00D536C9">
      <w:pPr>
        <w:shd w:val="clear" w:color="auto" w:fill="FFFFFF"/>
        <w:spacing w:line="253" w:lineRule="atLeast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u w:val="single"/>
          <w:lang w:eastAsia="cs-CZ"/>
        </w:rPr>
        <w:t>IROP: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Proběhlo jednání Řídícího výboru, všechny projekty z výzev z letošního roku v rámci IROP jsou předány na závěrečné ověření způsobilosti provádění Centrem pro regionální rozvoj. Postupně připravujeme změnu strategie v progr. rámci IROP tak, aby bylo možno příští rok vyhlásit další výzvy MAS. Změny budou projednány na valné hromadě partnerů v červnu. Zájemci o výzvy IROP v roce 2019 využijte možnosti předběžné konzultace záměrů, abychom věděli, jak strategie upravit, aby budoucí výzvy co nejvíce korespondovali s potřebami a plány partnerů – samozřejmě jsme limitováni pravidly IROP.</w:t>
      </w:r>
    </w:p>
    <w:p w:rsidR="00D536C9" w:rsidRPr="00D536C9" w:rsidRDefault="00D536C9" w:rsidP="00D536C9">
      <w:pPr>
        <w:shd w:val="clear" w:color="auto" w:fill="FFFFFF"/>
        <w:spacing w:line="253" w:lineRule="atLeast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u w:val="single"/>
          <w:lang w:eastAsia="cs-CZ"/>
        </w:rPr>
        <w:t>OPZ: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běží výzva Sociální služby a další programy na podporu sociální začleňování, komunitní sociální práce a komunitní centra na území MAS Sokolovsko II, a to do 18. 6. 2018. Budou provedeny změny SCLLD tak, abychom mohli využít zbývající alokace v opatřeních, kde byl identifikován v rámci animace území zájem potenciálních žadatelů.</w:t>
      </w:r>
    </w:p>
    <w:p w:rsidR="00D536C9" w:rsidRPr="00D536C9" w:rsidRDefault="00D536C9" w:rsidP="00D536C9">
      <w:pPr>
        <w:shd w:val="clear" w:color="auto" w:fill="FFFFFF"/>
        <w:spacing w:line="253" w:lineRule="atLeast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u w:val="single"/>
          <w:lang w:eastAsia="cs-CZ"/>
        </w:rPr>
        <w:t>PRV: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v měsíci květnu byly ze strany MAS vráceny žadatelům jejich k žádosti o dotaci k registraci na Regionální odbor SZIF, všichni žadatelé své žádosti na RO SZIF úspěšně podali a ty byly následně</w:t>
      </w:r>
      <w:bookmarkStart w:id="0" w:name="m_2081512498965051796__GoBack"/>
      <w:bookmarkEnd w:id="0"/>
      <w:r w:rsidRPr="00D536C9">
        <w:rPr>
          <w:rFonts w:ascii="Calibri" w:eastAsia="Times New Roman" w:hAnsi="Calibri" w:cs="Times New Roman"/>
          <w:color w:val="222222"/>
          <w:lang w:eastAsia="cs-CZ"/>
        </w:rPr>
        <w:t> zaregistrovány a postoupily do fáze závěrečné administrativní kontroly a ověření. Zároveň během května docházelo k předkládání žádostí o platbu k projektům z 1. výzvy PRV.</w:t>
      </w:r>
    </w:p>
    <w:p w:rsidR="00D536C9" w:rsidRPr="00D536C9" w:rsidRDefault="00D536C9" w:rsidP="00D536C9">
      <w:pPr>
        <w:shd w:val="clear" w:color="auto" w:fill="FFFFFF"/>
        <w:spacing w:line="253" w:lineRule="atLeast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u w:val="single"/>
          <w:lang w:eastAsia="cs-CZ"/>
        </w:rPr>
        <w:t>OP ŽP: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MAS Sokolovsko se nově zapojí do Operačního programu Životní prostředí. Proběhla úprava strategie a byla podána ke schválení změn.</w:t>
      </w:r>
    </w:p>
    <w:p w:rsidR="00D536C9" w:rsidRPr="00D536C9" w:rsidRDefault="00D536C9" w:rsidP="00D536C9">
      <w:pPr>
        <w:shd w:val="clear" w:color="auto" w:fill="FFFFFF"/>
        <w:spacing w:line="253" w:lineRule="atLeast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color w:val="222222"/>
          <w:lang w:eastAsia="cs-CZ"/>
        </w:rPr>
        <w:t>Připravujeme Zprávu o plnění integrované strategie za první pololetí r. 2018. Současně probíhá auditní kontrola účetnictví MAS a s tím spojená roční závěrka 2017 vč. zpracování Výroční zprávy MAS. Tyto a další podklady budou projednávány dne 21.6.2018 na Valné hromadě zakladatelů a partnerů.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2.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Posílení kapacit CLLD pro MAS Sokolovsko na období 2018 – 2023 –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Připravujeme žádost o dotaci na tento projekt, který by měl vykrýt značnou část výdajů chodu kanceláře na Březové spojené s vyhlašováním a realizací výzev MAS v období let 2018-2023. Žádost bude podána v červnu 2018, neb v současné době probíhá úprava pravidel ze strany poskytovatele dotace.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3.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MAP ORP Kraslice</w:t>
      </w:r>
      <w:r w:rsidRPr="00D536C9">
        <w:rPr>
          <w:rFonts w:ascii="Calibri" w:eastAsia="Times New Roman" w:hAnsi="Calibri" w:cs="Times New Roman"/>
          <w:color w:val="FF0000"/>
          <w:lang w:eastAsia="cs-CZ"/>
        </w:rPr>
        <w:t>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– stále čekáme na schválení/připomínky k závěrečné zprávě o realizaci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4.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MAP ORP Sokolov –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stále čekáme na schválení/připomínky k závěrečné zprávě o realizaci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5.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MAP ORP Karlovy Vary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– stále čekáme na schválení/připomínky k závěrečné zprávě o realizaci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6.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MAP ORP Sokolov a ORP Kraslice II –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V měsíci květnu se sešly dvě pracovní skupiny – pro čtenářskou gramotnost a pro matematickou gramotnost. Dále proběhl seminář na téma Alternativní a augmentativní komunikace na Základní škole Opletalova v Kraslicích. Průběžně manažerky připravují další vzdělávací aktivity a setkání pracovních skupin, např. velký seminář Moniky Stehlíkové, autorky knihy ,,Život s vysokou inteligencí“, a to dne 27. 6. 2018 od 9,30 hodin na Statku Bernard – srdečně zveme také širokou veřejnost, registrace možná na </w:t>
      </w:r>
      <w:r w:rsidRPr="00D536C9">
        <w:rPr>
          <w:rFonts w:ascii="Calibri" w:eastAsia="Times New Roman" w:hAnsi="Calibri" w:cs="Times New Roman"/>
          <w:b/>
          <w:bCs/>
          <w:color w:val="222222"/>
          <w:sz w:val="28"/>
          <w:szCs w:val="28"/>
          <w:lang w:eastAsia="cs-CZ"/>
        </w:rPr>
        <w:t> </w:t>
      </w:r>
      <w:hyperlink r:id="rId5" w:tgtFrame="_blank" w:history="1">
        <w:r w:rsidRPr="00D536C9">
          <w:rPr>
            <w:rFonts w:ascii="Calibri" w:eastAsia="Times New Roman" w:hAnsi="Calibri" w:cs="Times New Roman"/>
            <w:color w:val="0070C0"/>
            <w:lang w:eastAsia="cs-CZ"/>
          </w:rPr>
          <w:t>1url.cz/GtAhq</w:t>
        </w:r>
      </w:hyperlink>
      <w:r w:rsidRPr="00D536C9">
        <w:rPr>
          <w:rFonts w:ascii="Calibri" w:eastAsia="Times New Roman" w:hAnsi="Calibri" w:cs="Times New Roman"/>
          <w:color w:val="222222"/>
          <w:lang w:eastAsia="cs-CZ"/>
        </w:rPr>
        <w:t xml:space="preserve">. Probíhají poslední schůzky se zástupci škol zapojených do projektu 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lastRenderedPageBreak/>
        <w:t>k zjištění jejich preferencí a potřeb. Je aktivně připravován proces implementace pro nadcházející školní rok.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7.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MAP Karlovarsko II –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Členové tří pracovních skupin se sešli k dalšímu letošnímu jednání. Proběhl workshop „Anglicky nejen o výuce angličtiny“. Připravovali jsme workshop „Vzdělávání cizinců v ZŠ“, který bude v červnu. Bylo ukončeno dotazníkové šetření mezi školami k výběru aktivit implementace MAP (dlouhodobé opakující se aktivity i pro děti a žáky) a realizační tým projektu pracuje na přípravě těchto aktivit, které začnou od dalšího školního roku.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000000"/>
          <w:lang w:eastAsia="cs-CZ"/>
        </w:rPr>
        <w:t>8.</w:t>
      </w:r>
      <w:r w:rsidRPr="00D536C9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Animace mateřských a základních škol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– </w:t>
      </w:r>
      <w:r w:rsidRPr="00D536C9">
        <w:rPr>
          <w:rFonts w:ascii="Calibri" w:eastAsia="Times New Roman" w:hAnsi="Calibri" w:cs="Times New Roman"/>
          <w:color w:val="000000"/>
          <w:lang w:eastAsia="cs-CZ"/>
        </w:rPr>
        <w:t>Školy, které projeví zájem, mohou bezplatně využít podporu ze strany MAS. Ve sledovaném období proběhlo školení pro potenciální žadatele v oblasti tzv. zjednodušených šablon.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9.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Karlova stezka II – Další rozvoj a pokračování Karlovy stezky (CZ/Sasko) –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 V květnu 2018 bylo realizováno výběrové řízení na dodavatele stavebních prací spojených s úpravou části Karlovy stezky v okolí Chodova. Ukončené výběrové řízení bylo předáno ke kontrole poskytovateli dotace. Po jeho schválení bude uzavřena smlouva s dodavatelem.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10.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Projekt spolupráce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– projekt odsunut do 2. poloviny roku 2018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11.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</w:t>
      </w:r>
      <w:r w:rsidRPr="00D536C9">
        <w:rPr>
          <w:rFonts w:ascii="Calibri" w:eastAsia="Times New Roman" w:hAnsi="Calibri" w:cs="Times New Roman"/>
          <w:b/>
          <w:bCs/>
          <w:color w:val="222222"/>
          <w:lang w:eastAsia="cs-CZ"/>
        </w:rPr>
        <w:t>Ostatní: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Symbol" w:eastAsia="Times New Roman" w:hAnsi="Symbol" w:cs="Times New Roman"/>
          <w:color w:val="222222"/>
          <w:lang w:eastAsia="cs-CZ"/>
        </w:rPr>
        <w:t>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 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Manažerka MAS připravuje setkání zástupců infocenter a dalších institucí působících v cestovním ruchu, které se bude konat 20.6. 2018 od 10.00 hodin v Lokti. Účast přislíbili i zástupci infocentra ze Zwickau, pozváni byli i další IC ze saského pohraničí.</w:t>
      </w:r>
    </w:p>
    <w:p w:rsidR="00D536C9" w:rsidRPr="00D536C9" w:rsidRDefault="00D536C9" w:rsidP="00D536C9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Symbol" w:eastAsia="Times New Roman" w:hAnsi="Symbol" w:cs="Times New Roman"/>
          <w:color w:val="222222"/>
          <w:lang w:eastAsia="cs-CZ"/>
        </w:rPr>
        <w:t>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 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Dne 21.6.2018 od 13:30 hod. proběhne Valná hromada zakladatelů MAS. Následovat bude od 14:00 hod. Valná hromada partnerů MAS. Akce proběhnou v budově multifunkčního centra na Březové.</w:t>
      </w:r>
    </w:p>
    <w:p w:rsidR="00D536C9" w:rsidRPr="00D536C9" w:rsidRDefault="00D536C9" w:rsidP="00D536C9">
      <w:pPr>
        <w:shd w:val="clear" w:color="auto" w:fill="FFFFFF"/>
        <w:spacing w:line="253" w:lineRule="atLeast"/>
        <w:ind w:left="720"/>
        <w:jc w:val="both"/>
        <w:rPr>
          <w:rFonts w:ascii="Calibri" w:eastAsia="Times New Roman" w:hAnsi="Calibri" w:cs="Times New Roman"/>
          <w:color w:val="222222"/>
          <w:lang w:eastAsia="cs-CZ"/>
        </w:rPr>
      </w:pPr>
      <w:r w:rsidRPr="00D536C9">
        <w:rPr>
          <w:rFonts w:ascii="Symbol" w:eastAsia="Times New Roman" w:hAnsi="Symbol" w:cs="Times New Roman"/>
          <w:color w:val="222222"/>
          <w:lang w:eastAsia="cs-CZ"/>
        </w:rPr>
        <w:t></w:t>
      </w:r>
      <w:r w:rsidRPr="00D536C9">
        <w:rPr>
          <w:rFonts w:ascii="Times New Roman" w:eastAsia="Times New Roman" w:hAnsi="Times New Roman" w:cs="Times New Roman"/>
          <w:color w:val="222222"/>
          <w:sz w:val="14"/>
          <w:szCs w:val="14"/>
          <w:lang w:eastAsia="cs-CZ"/>
        </w:rPr>
        <w:t>        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Manažerky MAS se zúčastnily minitýmu Krajského akčního plánu Karlovarského kraje, a to na téma: ,,</w:t>
      </w:r>
      <w:r w:rsidRPr="00D536C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cs-CZ"/>
        </w:rPr>
        <w:t> </w:t>
      </w:r>
      <w:r w:rsidRPr="00D536C9">
        <w:rPr>
          <w:rFonts w:ascii="Calibri" w:eastAsia="Times New Roman" w:hAnsi="Calibri" w:cs="Times New Roman"/>
          <w:color w:val="222222"/>
          <w:lang w:eastAsia="cs-CZ"/>
        </w:rPr>
        <w:t>Jak úspěšná je ta naše inkluze česká?“ Poznatky z tohoto setkání budou implementovány do realizace Místního akčního plánu, který s KAPem spolupracuje.</w:t>
      </w:r>
    </w:p>
    <w:p w:rsidR="00B30864" w:rsidRDefault="00B30864">
      <w:bookmarkStart w:id="1" w:name="_GoBack"/>
      <w:bookmarkEnd w:id="1"/>
    </w:p>
    <w:sectPr w:rsidR="00B3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C9"/>
    <w:rsid w:val="001A37A2"/>
    <w:rsid w:val="002E5A15"/>
    <w:rsid w:val="005A72C4"/>
    <w:rsid w:val="009A5AE8"/>
    <w:rsid w:val="00B30864"/>
    <w:rsid w:val="00BA7BB6"/>
    <w:rsid w:val="00D5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2081512498965051796gmail-msolistparagraph">
    <w:name w:val="m_2081512498965051796gmail-msolistparagraph"/>
    <w:basedOn w:val="Normln"/>
    <w:rsid w:val="00D5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536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2081512498965051796gmail-msolistparagraph">
    <w:name w:val="m_2081512498965051796gmail-msolistparagraph"/>
    <w:basedOn w:val="Normln"/>
    <w:rsid w:val="00D5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53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url.cz/GtAh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 R26</dc:creator>
  <cp:lastModifiedBy>Uzivatel R26</cp:lastModifiedBy>
  <cp:revision>1</cp:revision>
  <dcterms:created xsi:type="dcterms:W3CDTF">2018-06-05T04:56:00Z</dcterms:created>
  <dcterms:modified xsi:type="dcterms:W3CDTF">2018-06-05T04:56:00Z</dcterms:modified>
</cp:coreProperties>
</file>